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2B02" w14:textId="77777777" w:rsidR="006C574E" w:rsidRDefault="0095597B">
      <w:pPr>
        <w:pStyle w:val="Ttulo1"/>
        <w:rPr>
          <w:rFonts w:ascii="Arial" w:hAnsi="Arial" w:cs="Arial"/>
          <w:shd w:val="clear" w:color="auto" w:fill="FFFFFF"/>
        </w:rPr>
      </w:pPr>
      <w:r>
        <w:rPr>
          <w:shd w:val="clear" w:color="auto" w:fill="FFFFFF"/>
        </w:rPr>
        <w:t>1182_</w:t>
      </w:r>
      <w:r>
        <w:rPr>
          <w:rFonts w:ascii="Arial" w:hAnsi="Arial" w:cs="Arial"/>
          <w:shd w:val="clear" w:color="auto" w:fill="FFFFFF"/>
        </w:rPr>
        <w:t xml:space="preserve">RELACIÓN DE AYUDAS Y SUBVENCIONES CONCEDIDAS, O RECIBIDAS EN EL CASO DE LAS ENTIDADES DEL ARTÍCULO 3. </w:t>
      </w:r>
    </w:p>
    <w:p w14:paraId="1305A6EC" w14:textId="77777777" w:rsidR="00F70445" w:rsidRDefault="0095597B">
      <w:pPr>
        <w:pStyle w:val="Ttulo1"/>
        <w:rPr>
          <w:highlight w:val="white"/>
        </w:rPr>
      </w:pPr>
      <w:r>
        <w:rPr>
          <w:shd w:val="clear" w:color="auto" w:fill="FFFFFF"/>
        </w:rPr>
        <w:t>Planes estratégicos de ayudas y subvenciones aprobados.</w:t>
      </w:r>
    </w:p>
    <w:p w14:paraId="5AE1723E" w14:textId="77777777" w:rsidR="00F70445" w:rsidRDefault="0095597B">
      <w:pPr>
        <w:spacing w:before="240"/>
        <w:rPr>
          <w:highlight w:val="white"/>
        </w:rPr>
      </w:pPr>
      <w:r>
        <w:rPr>
          <w:shd w:val="clear" w:color="auto" w:fill="FFFFFF"/>
        </w:rPr>
        <w:t>Los Planes Estratégicos de Ayudas y Subvenciones en El Consorcio son los siguientes:</w:t>
      </w:r>
    </w:p>
    <w:p w14:paraId="7F399A2A" w14:textId="77777777" w:rsidR="00F70445" w:rsidRDefault="00F70445"/>
    <w:p w14:paraId="4E9D17F2" w14:textId="77777777" w:rsidR="00C568D4" w:rsidRDefault="00C568D4"/>
    <w:p w14:paraId="5FDC2C73" w14:textId="77777777" w:rsidR="00094A2F" w:rsidRDefault="00094A2F" w:rsidP="00094A2F">
      <w:pPr>
        <w:pStyle w:val="Ttulo2"/>
        <w:spacing w:before="0" w:after="120"/>
      </w:pPr>
      <w:r>
        <w:t>Plan Estratégico de Ayudas y Subvenciones 2022</w:t>
      </w:r>
    </w:p>
    <w:p w14:paraId="1CA226E6" w14:textId="77777777" w:rsidR="00094A2F" w:rsidRPr="00094A2F" w:rsidRDefault="00B50170" w:rsidP="00094A2F">
      <w:hyperlink r:id="rId8" w:tgtFrame="_blank" w:history="1">
        <w:r w:rsidR="00094A2F">
          <w:rPr>
            <w:rStyle w:val="Hipervnculo"/>
          </w:rPr>
          <w:t>Acuerdo</w:t>
        </w:r>
        <w:r w:rsidR="00094A2F">
          <w:rPr>
            <w:rStyle w:val="Hipervnculo"/>
          </w:rPr>
          <w:t xml:space="preserve"> </w:t>
        </w:r>
        <w:r w:rsidR="00094A2F">
          <w:rPr>
            <w:rStyle w:val="Hipervnculo"/>
          </w:rPr>
          <w:t>del Pleno Aprobando el Plan es</w:t>
        </w:r>
        <w:r w:rsidR="00094A2F">
          <w:rPr>
            <w:rStyle w:val="Hipervnculo"/>
          </w:rPr>
          <w:t>t</w:t>
        </w:r>
        <w:r w:rsidR="00094A2F">
          <w:rPr>
            <w:rStyle w:val="Hipervnculo"/>
          </w:rPr>
          <w:t>ratégico de Ayudas y Subvenciones para el año 2022</w:t>
        </w:r>
      </w:hyperlink>
    </w:p>
    <w:p w14:paraId="13BB0758" w14:textId="77777777" w:rsidR="00F70445" w:rsidRDefault="00F70445"/>
    <w:sectPr w:rsidR="00F70445" w:rsidSect="006D492A">
      <w:headerReference w:type="default" r:id="rId9"/>
      <w:footerReference w:type="default" r:id="rId10"/>
      <w:pgSz w:w="11906" w:h="16838"/>
      <w:pgMar w:top="2835" w:right="1701" w:bottom="1701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3788" w14:textId="77777777" w:rsidR="00776920" w:rsidRDefault="0095597B">
      <w:r>
        <w:separator/>
      </w:r>
    </w:p>
  </w:endnote>
  <w:endnote w:type="continuationSeparator" w:id="0">
    <w:p w14:paraId="51D795D7" w14:textId="77777777" w:rsidR="00776920" w:rsidRDefault="0095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6449" w14:textId="77777777" w:rsidR="00F70445" w:rsidRDefault="0095597B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AA1B25">
      <w:rPr>
        <w:sz w:val="16"/>
        <w:szCs w:val="16"/>
      </w:rPr>
      <w:fldChar w:fldCharType="begin"/>
    </w:r>
    <w:r>
      <w:rPr>
        <w:sz w:val="16"/>
        <w:szCs w:val="16"/>
      </w:rPr>
      <w:instrText>DATE \@"d/MM/yy"</w:instrText>
    </w:r>
    <w:r w:rsidR="00AA1B25">
      <w:rPr>
        <w:sz w:val="16"/>
        <w:szCs w:val="16"/>
      </w:rPr>
      <w:fldChar w:fldCharType="separate"/>
    </w:r>
    <w:r w:rsidR="00C568D4">
      <w:rPr>
        <w:noProof/>
        <w:sz w:val="16"/>
        <w:szCs w:val="16"/>
      </w:rPr>
      <w:t>20/10/23</w:t>
    </w:r>
    <w:r w:rsidR="00AA1B25">
      <w:rPr>
        <w:sz w:val="16"/>
        <w:szCs w:val="16"/>
      </w:rPr>
      <w:fldChar w:fldCharType="end"/>
    </w:r>
  </w:p>
  <w:p w14:paraId="0604F381" w14:textId="77777777" w:rsidR="00F70445" w:rsidRDefault="00F704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FD46" w14:textId="77777777" w:rsidR="00776920" w:rsidRDefault="0095597B">
      <w:r>
        <w:separator/>
      </w:r>
    </w:p>
  </w:footnote>
  <w:footnote w:type="continuationSeparator" w:id="0">
    <w:p w14:paraId="4D2C85B5" w14:textId="77777777" w:rsidR="00776920" w:rsidRDefault="0095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2F08" w14:textId="77777777" w:rsidR="00F70445" w:rsidRDefault="0095597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B4F7F6A" wp14:editId="63D7E4BD">
          <wp:extent cx="2292350" cy="1031875"/>
          <wp:effectExtent l="0" t="0" r="0" b="0"/>
          <wp:docPr id="1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image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95B34"/>
    <w:multiLevelType w:val="multilevel"/>
    <w:tmpl w:val="6C7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34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445"/>
    <w:rsid w:val="00094A2F"/>
    <w:rsid w:val="00166F55"/>
    <w:rsid w:val="00235C70"/>
    <w:rsid w:val="006C574E"/>
    <w:rsid w:val="006D492A"/>
    <w:rsid w:val="00776920"/>
    <w:rsid w:val="0095597B"/>
    <w:rsid w:val="009C1556"/>
    <w:rsid w:val="00AA1B25"/>
    <w:rsid w:val="00B50170"/>
    <w:rsid w:val="00C568D4"/>
    <w:rsid w:val="00F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46BF"/>
  <w15:docId w15:val="{DD9C73EC-CC67-4761-A1FF-8D36ABCD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041E20"/>
    <w:rPr>
      <w:rFonts w:ascii="Arial" w:eastAsiaTheme="majorEastAsia" w:hAnsi="Arial" w:cstheme="majorBidi"/>
      <w:b/>
      <w:bCs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41E20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041E20"/>
    <w:rPr>
      <w:rFonts w:ascii="Arial" w:hAnsi="Aria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41E20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662F9A"/>
    <w:rPr>
      <w:color w:val="0000FF" w:themeColor="hyperlink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5639AB"/>
    <w:rPr>
      <w:color w:val="800080" w:themeColor="followedHyperlink"/>
      <w:u w:val="single"/>
    </w:rPr>
  </w:style>
  <w:style w:type="paragraph" w:styleId="Ttulo">
    <w:name w:val="Title"/>
    <w:basedOn w:val="Normal"/>
    <w:next w:val="Textoindependiente"/>
    <w:qFormat/>
    <w:rsid w:val="006D49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D492A"/>
    <w:pPr>
      <w:spacing w:after="140" w:line="276" w:lineRule="auto"/>
    </w:pPr>
  </w:style>
  <w:style w:type="paragraph" w:styleId="Lista">
    <w:name w:val="List"/>
    <w:basedOn w:val="Textoindependiente"/>
    <w:rsid w:val="006D492A"/>
    <w:rPr>
      <w:rFonts w:cs="Arial"/>
    </w:rPr>
  </w:style>
  <w:style w:type="paragraph" w:styleId="Descripcin">
    <w:name w:val="caption"/>
    <w:basedOn w:val="Normal"/>
    <w:qFormat/>
    <w:rsid w:val="006D49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D492A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D492A"/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F9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94A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mberostenerife.es/upload/publicaciones/ACUERDO%20PLENO%20PLAN%20SUBVENCIONES%20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3313-57E4-430F-BC4B-9DABBD80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jdlopez</cp:lastModifiedBy>
  <cp:revision>5</cp:revision>
  <dcterms:created xsi:type="dcterms:W3CDTF">2022-06-07T12:21:00Z</dcterms:created>
  <dcterms:modified xsi:type="dcterms:W3CDTF">2023-10-20T09:42:00Z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